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8A9" w:rsidRPr="006336AE" w:rsidRDefault="006A08A9" w:rsidP="006A08A9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  <w:lang w:val="hr-HR"/>
        </w:rPr>
        <w:t>Broj: 01/1-02-1198</w:t>
      </w:r>
      <w:r w:rsidRPr="006336AE">
        <w:rPr>
          <w:rFonts w:ascii="Tahoma" w:hAnsi="Tahoma" w:cs="Tahoma"/>
          <w:sz w:val="22"/>
          <w:szCs w:val="22"/>
          <w:lang w:val="hr-HR"/>
        </w:rPr>
        <w:t>/13</w:t>
      </w:r>
    </w:p>
    <w:p w:rsidR="006A08A9" w:rsidRPr="006336AE" w:rsidRDefault="006A08A9" w:rsidP="006A08A9">
      <w:pPr>
        <w:jc w:val="both"/>
        <w:rPr>
          <w:rFonts w:ascii="Tahoma" w:hAnsi="Tahoma" w:cs="Tahoma"/>
          <w:sz w:val="22"/>
          <w:szCs w:val="22"/>
          <w:lang w:val="hr-HR"/>
        </w:rPr>
      </w:pPr>
      <w:r>
        <w:rPr>
          <w:rFonts w:ascii="Tahoma" w:hAnsi="Tahoma" w:cs="Tahoma"/>
          <w:sz w:val="22"/>
          <w:szCs w:val="22"/>
          <w:lang w:val="hr-HR"/>
        </w:rPr>
        <w:t>Sarajevo, 07.11</w:t>
      </w:r>
      <w:r w:rsidRPr="006336AE">
        <w:rPr>
          <w:rFonts w:ascii="Tahoma" w:hAnsi="Tahoma" w:cs="Tahoma"/>
          <w:sz w:val="22"/>
          <w:szCs w:val="22"/>
          <w:lang w:val="hr-HR"/>
        </w:rPr>
        <w:t>.2013.g.</w:t>
      </w:r>
    </w:p>
    <w:p w:rsidR="006A08A9" w:rsidRPr="006336AE" w:rsidRDefault="006A08A9" w:rsidP="006A08A9">
      <w:pPr>
        <w:rPr>
          <w:rFonts w:ascii="Tahoma" w:hAnsi="Tahoma" w:cs="Tahoma"/>
          <w:sz w:val="22"/>
          <w:szCs w:val="22"/>
        </w:rPr>
      </w:pPr>
    </w:p>
    <w:p w:rsidR="006A08A9" w:rsidRDefault="006A08A9" w:rsidP="006A08A9">
      <w:pPr>
        <w:rPr>
          <w:rFonts w:ascii="Tahoma" w:hAnsi="Tahoma" w:cs="Tahoma"/>
          <w:sz w:val="22"/>
          <w:szCs w:val="22"/>
        </w:rPr>
      </w:pPr>
    </w:p>
    <w:p w:rsidR="003B59FD" w:rsidRPr="006336AE" w:rsidRDefault="003B59FD" w:rsidP="006A08A9">
      <w:pPr>
        <w:rPr>
          <w:rFonts w:ascii="Tahoma" w:hAnsi="Tahoma" w:cs="Tahoma"/>
          <w:sz w:val="22"/>
          <w:szCs w:val="22"/>
        </w:rPr>
      </w:pPr>
    </w:p>
    <w:p w:rsidR="006A08A9" w:rsidRPr="006336AE" w:rsidRDefault="006A08A9" w:rsidP="006A08A9">
      <w:pPr>
        <w:rPr>
          <w:rFonts w:ascii="Tahoma" w:hAnsi="Tahoma" w:cs="Tahoma"/>
          <w:sz w:val="22"/>
          <w:szCs w:val="22"/>
          <w:lang w:val="hr-HR"/>
        </w:rPr>
      </w:pPr>
      <w:r w:rsidRPr="006336AE">
        <w:rPr>
          <w:rFonts w:ascii="Tahoma" w:hAnsi="Tahoma" w:cs="Tahoma"/>
          <w:sz w:val="22"/>
          <w:szCs w:val="22"/>
        </w:rPr>
        <w:t>PREDSTAVNI</w:t>
      </w:r>
      <w:r w:rsidRPr="006336AE">
        <w:rPr>
          <w:rFonts w:ascii="Tahoma" w:hAnsi="Tahoma" w:cs="Tahoma"/>
          <w:sz w:val="22"/>
          <w:szCs w:val="22"/>
          <w:lang w:val="hr-HR"/>
        </w:rPr>
        <w:t>Č</w:t>
      </w:r>
      <w:r w:rsidRPr="006336AE">
        <w:rPr>
          <w:rFonts w:ascii="Tahoma" w:hAnsi="Tahoma" w:cs="Tahoma"/>
          <w:sz w:val="22"/>
          <w:szCs w:val="22"/>
        </w:rPr>
        <w:t>KOM</w:t>
      </w:r>
      <w:r w:rsidRPr="006336AE">
        <w:rPr>
          <w:rFonts w:ascii="Tahoma" w:hAnsi="Tahoma" w:cs="Tahoma"/>
          <w:sz w:val="22"/>
          <w:szCs w:val="22"/>
          <w:lang w:val="hr-HR"/>
        </w:rPr>
        <w:t xml:space="preserve"> </w:t>
      </w:r>
      <w:r w:rsidRPr="006336AE">
        <w:rPr>
          <w:rFonts w:ascii="Tahoma" w:hAnsi="Tahoma" w:cs="Tahoma"/>
          <w:sz w:val="22"/>
          <w:szCs w:val="22"/>
        </w:rPr>
        <w:t>DOMU</w:t>
      </w:r>
    </w:p>
    <w:p w:rsidR="006A08A9" w:rsidRPr="006336AE" w:rsidRDefault="006A08A9" w:rsidP="006A08A9">
      <w:pPr>
        <w:rPr>
          <w:rFonts w:ascii="Tahoma" w:hAnsi="Tahoma" w:cs="Tahoma"/>
          <w:sz w:val="22"/>
          <w:szCs w:val="22"/>
          <w:lang w:val="hr-HR"/>
        </w:rPr>
      </w:pPr>
      <w:r w:rsidRPr="006336AE">
        <w:rPr>
          <w:rFonts w:ascii="Tahoma" w:hAnsi="Tahoma" w:cs="Tahoma"/>
          <w:sz w:val="22"/>
          <w:szCs w:val="22"/>
        </w:rPr>
        <w:t>PARLAMENTA</w:t>
      </w:r>
      <w:r w:rsidRPr="006336AE">
        <w:rPr>
          <w:rFonts w:ascii="Tahoma" w:hAnsi="Tahoma" w:cs="Tahoma"/>
          <w:sz w:val="22"/>
          <w:szCs w:val="22"/>
          <w:lang w:val="hr-HR"/>
        </w:rPr>
        <w:t xml:space="preserve"> </w:t>
      </w:r>
      <w:r w:rsidRPr="006336AE">
        <w:rPr>
          <w:rFonts w:ascii="Tahoma" w:hAnsi="Tahoma" w:cs="Tahoma"/>
          <w:sz w:val="22"/>
          <w:szCs w:val="22"/>
        </w:rPr>
        <w:t>FEDERACIJE</w:t>
      </w:r>
      <w:r w:rsidRPr="006336AE">
        <w:rPr>
          <w:rFonts w:ascii="Tahoma" w:hAnsi="Tahoma" w:cs="Tahoma"/>
          <w:sz w:val="22"/>
          <w:szCs w:val="22"/>
          <w:lang w:val="hr-HR"/>
        </w:rPr>
        <w:t xml:space="preserve"> </w:t>
      </w:r>
      <w:r w:rsidRPr="006336AE">
        <w:rPr>
          <w:rFonts w:ascii="Tahoma" w:hAnsi="Tahoma" w:cs="Tahoma"/>
          <w:sz w:val="22"/>
          <w:szCs w:val="22"/>
        </w:rPr>
        <w:t>B</w:t>
      </w:r>
      <w:r>
        <w:rPr>
          <w:rFonts w:ascii="Tahoma" w:hAnsi="Tahoma" w:cs="Tahoma"/>
          <w:sz w:val="22"/>
          <w:szCs w:val="22"/>
        </w:rPr>
        <w:t>I</w:t>
      </w:r>
      <w:r w:rsidRPr="006336AE">
        <w:rPr>
          <w:rFonts w:ascii="Tahoma" w:hAnsi="Tahoma" w:cs="Tahoma"/>
          <w:sz w:val="22"/>
          <w:szCs w:val="22"/>
        </w:rPr>
        <w:t>H</w:t>
      </w:r>
    </w:p>
    <w:p w:rsidR="006A08A9" w:rsidRDefault="006A08A9" w:rsidP="006A08A9">
      <w:pPr>
        <w:rPr>
          <w:rFonts w:ascii="Tahoma" w:hAnsi="Tahoma" w:cs="Tahoma"/>
          <w:sz w:val="22"/>
          <w:szCs w:val="22"/>
        </w:rPr>
      </w:pPr>
    </w:p>
    <w:p w:rsidR="00C30A7A" w:rsidRDefault="00C30A7A" w:rsidP="006A08A9">
      <w:pPr>
        <w:rPr>
          <w:rFonts w:ascii="Tahoma" w:hAnsi="Tahoma" w:cs="Tahoma"/>
          <w:sz w:val="22"/>
          <w:szCs w:val="22"/>
        </w:rPr>
      </w:pPr>
    </w:p>
    <w:p w:rsidR="006A08A9" w:rsidRPr="006336AE" w:rsidRDefault="006A08A9" w:rsidP="00046561">
      <w:pPr>
        <w:spacing w:line="276" w:lineRule="auto"/>
        <w:rPr>
          <w:rFonts w:ascii="Tahoma" w:hAnsi="Tahoma" w:cs="Tahoma"/>
          <w:sz w:val="22"/>
          <w:szCs w:val="22"/>
        </w:rPr>
      </w:pPr>
    </w:p>
    <w:p w:rsidR="006A08A9" w:rsidRPr="006A08A9" w:rsidRDefault="003B59FD" w:rsidP="00046561">
      <w:pPr>
        <w:pStyle w:val="BodyText"/>
        <w:spacing w:line="276" w:lineRule="auto"/>
        <w:rPr>
          <w:rFonts w:ascii="Tahoma" w:hAnsi="Tahoma" w:cs="Tahoma"/>
          <w:szCs w:val="24"/>
          <w:lang w:val="bs-Latn-BA"/>
        </w:rPr>
      </w:pPr>
      <w:r>
        <w:rPr>
          <w:rFonts w:ascii="Tahoma" w:hAnsi="Tahoma" w:cs="Tahoma"/>
          <w:szCs w:val="24"/>
          <w:lang w:val="en-AU"/>
        </w:rPr>
        <w:t xml:space="preserve">Na osnovu člana 57. Poslovnika Predstavničkog doma Parlamenta Federacije BiH </w:t>
      </w:r>
      <w:r w:rsidRPr="00F704EF">
        <w:rPr>
          <w:rFonts w:ascii="Tahoma" w:hAnsi="Tahoma" w:cs="Tahoma"/>
          <w:szCs w:val="24"/>
          <w:lang w:val="en-AU"/>
        </w:rPr>
        <w:t>Ustavna</w:t>
      </w:r>
      <w:r w:rsidRPr="00F704EF">
        <w:rPr>
          <w:rFonts w:ascii="Tahoma" w:hAnsi="Tahoma" w:cs="Tahoma"/>
          <w:szCs w:val="24"/>
          <w:lang w:val="hr-HR"/>
        </w:rPr>
        <w:t xml:space="preserve"> </w:t>
      </w:r>
      <w:r w:rsidRPr="00F704EF">
        <w:rPr>
          <w:rFonts w:ascii="Tahoma" w:hAnsi="Tahoma" w:cs="Tahoma"/>
          <w:szCs w:val="24"/>
          <w:lang w:val="en-AU"/>
        </w:rPr>
        <w:t>komisija</w:t>
      </w:r>
      <w:r w:rsidRPr="00F704EF">
        <w:rPr>
          <w:rFonts w:ascii="Tahoma" w:hAnsi="Tahoma" w:cs="Tahoma"/>
          <w:szCs w:val="24"/>
          <w:lang w:val="hr-HR"/>
        </w:rPr>
        <w:t xml:space="preserve"> </w:t>
      </w:r>
      <w:r w:rsidRPr="00F704EF">
        <w:rPr>
          <w:rFonts w:ascii="Tahoma" w:hAnsi="Tahoma" w:cs="Tahoma"/>
          <w:szCs w:val="24"/>
          <w:lang w:val="en-AU"/>
        </w:rPr>
        <w:t>Predstavni</w:t>
      </w:r>
      <w:r w:rsidRPr="00F704EF">
        <w:rPr>
          <w:rFonts w:ascii="Tahoma" w:hAnsi="Tahoma" w:cs="Tahoma"/>
          <w:szCs w:val="24"/>
          <w:lang w:val="hr-HR"/>
        </w:rPr>
        <w:t>č</w:t>
      </w:r>
      <w:r w:rsidRPr="00F704EF">
        <w:rPr>
          <w:rFonts w:ascii="Tahoma" w:hAnsi="Tahoma" w:cs="Tahoma"/>
          <w:szCs w:val="24"/>
          <w:lang w:val="en-AU"/>
        </w:rPr>
        <w:t>kog</w:t>
      </w:r>
      <w:r w:rsidRPr="00F704EF">
        <w:rPr>
          <w:rFonts w:ascii="Tahoma" w:hAnsi="Tahoma" w:cs="Tahoma"/>
          <w:szCs w:val="24"/>
          <w:lang w:val="hr-HR"/>
        </w:rPr>
        <w:t xml:space="preserve"> </w:t>
      </w:r>
      <w:r w:rsidRPr="00F704EF">
        <w:rPr>
          <w:rFonts w:ascii="Tahoma" w:hAnsi="Tahoma" w:cs="Tahoma"/>
          <w:szCs w:val="24"/>
          <w:lang w:val="en-AU"/>
        </w:rPr>
        <w:t>doma</w:t>
      </w:r>
      <w:r w:rsidRPr="00F704EF">
        <w:rPr>
          <w:rFonts w:ascii="Tahoma" w:hAnsi="Tahoma" w:cs="Tahoma"/>
          <w:szCs w:val="24"/>
          <w:lang w:val="hr-HR"/>
        </w:rPr>
        <w:t xml:space="preserve"> </w:t>
      </w:r>
      <w:r w:rsidRPr="00F704EF">
        <w:rPr>
          <w:rFonts w:ascii="Tahoma" w:hAnsi="Tahoma" w:cs="Tahoma"/>
          <w:szCs w:val="24"/>
          <w:lang w:val="en-AU"/>
        </w:rPr>
        <w:t>Parlamenta</w:t>
      </w:r>
      <w:r w:rsidRPr="00F704EF">
        <w:rPr>
          <w:rFonts w:ascii="Tahoma" w:hAnsi="Tahoma" w:cs="Tahoma"/>
          <w:szCs w:val="24"/>
          <w:lang w:val="hr-HR"/>
        </w:rPr>
        <w:t xml:space="preserve"> </w:t>
      </w:r>
      <w:r w:rsidRPr="00F704EF">
        <w:rPr>
          <w:rFonts w:ascii="Tahoma" w:hAnsi="Tahoma" w:cs="Tahoma"/>
          <w:szCs w:val="24"/>
          <w:lang w:val="en-AU"/>
        </w:rPr>
        <w:t>Federacije</w:t>
      </w:r>
      <w:r w:rsidRPr="00F704EF">
        <w:rPr>
          <w:rFonts w:ascii="Tahoma" w:hAnsi="Tahoma" w:cs="Tahoma"/>
          <w:szCs w:val="24"/>
          <w:lang w:val="hr-HR"/>
        </w:rPr>
        <w:t xml:space="preserve"> </w:t>
      </w:r>
      <w:r w:rsidRPr="00F704EF">
        <w:rPr>
          <w:rFonts w:ascii="Tahoma" w:hAnsi="Tahoma" w:cs="Tahoma"/>
          <w:szCs w:val="24"/>
          <w:lang w:val="en-AU"/>
        </w:rPr>
        <w:t>BiH</w:t>
      </w:r>
      <w:r w:rsidRPr="00F704EF">
        <w:rPr>
          <w:rFonts w:ascii="Tahoma" w:hAnsi="Tahoma" w:cs="Tahoma"/>
          <w:szCs w:val="24"/>
          <w:lang w:val="hr-HR"/>
        </w:rPr>
        <w:t xml:space="preserve"> </w:t>
      </w:r>
      <w:r w:rsidRPr="00F704EF">
        <w:rPr>
          <w:rFonts w:ascii="Tahoma" w:hAnsi="Tahoma" w:cs="Tahoma"/>
          <w:b/>
          <w:szCs w:val="24"/>
          <w:lang w:val="en-AU"/>
        </w:rPr>
        <w:t>na</w:t>
      </w:r>
      <w:r>
        <w:rPr>
          <w:rFonts w:ascii="Tahoma" w:hAnsi="Tahoma" w:cs="Tahoma"/>
          <w:b/>
          <w:szCs w:val="24"/>
          <w:lang w:val="hr-HR"/>
        </w:rPr>
        <w:t xml:space="preserve"> 18</w:t>
      </w:r>
      <w:r w:rsidRPr="00F704EF">
        <w:rPr>
          <w:rFonts w:ascii="Tahoma" w:hAnsi="Tahoma" w:cs="Tahoma"/>
          <w:b/>
          <w:szCs w:val="24"/>
          <w:lang w:val="hr-HR"/>
        </w:rPr>
        <w:t xml:space="preserve">. </w:t>
      </w:r>
      <w:r w:rsidRPr="00F704EF">
        <w:rPr>
          <w:rFonts w:ascii="Tahoma" w:hAnsi="Tahoma" w:cs="Tahoma"/>
          <w:b/>
          <w:szCs w:val="24"/>
          <w:lang w:val="en-AU"/>
        </w:rPr>
        <w:t>sjednici,</w:t>
      </w:r>
      <w:r w:rsidRPr="00F704EF">
        <w:rPr>
          <w:rFonts w:ascii="Tahoma" w:hAnsi="Tahoma" w:cs="Tahoma"/>
          <w:b/>
          <w:szCs w:val="24"/>
          <w:lang w:val="hr-HR"/>
        </w:rPr>
        <w:t xml:space="preserve"> </w:t>
      </w:r>
      <w:r w:rsidRPr="00F704EF">
        <w:rPr>
          <w:rFonts w:ascii="Tahoma" w:hAnsi="Tahoma" w:cs="Tahoma"/>
          <w:b/>
          <w:szCs w:val="24"/>
          <w:lang w:val="en-AU"/>
        </w:rPr>
        <w:t>odr</w:t>
      </w:r>
      <w:r w:rsidRPr="00F704EF">
        <w:rPr>
          <w:rFonts w:ascii="Tahoma" w:hAnsi="Tahoma" w:cs="Tahoma"/>
          <w:b/>
          <w:szCs w:val="24"/>
          <w:lang w:val="hr-HR"/>
        </w:rPr>
        <w:t>ž</w:t>
      </w:r>
      <w:r w:rsidRPr="00F704EF">
        <w:rPr>
          <w:rFonts w:ascii="Tahoma" w:hAnsi="Tahoma" w:cs="Tahoma"/>
          <w:b/>
          <w:szCs w:val="24"/>
          <w:lang w:val="en-AU"/>
        </w:rPr>
        <w:t>anoj</w:t>
      </w:r>
      <w:r w:rsidRPr="00F704EF">
        <w:rPr>
          <w:rFonts w:ascii="Tahoma" w:hAnsi="Tahoma" w:cs="Tahoma"/>
          <w:b/>
          <w:szCs w:val="24"/>
          <w:lang w:val="hr-HR"/>
        </w:rPr>
        <w:t xml:space="preserve"> </w:t>
      </w:r>
      <w:r>
        <w:rPr>
          <w:rFonts w:ascii="Tahoma" w:hAnsi="Tahoma" w:cs="Tahoma"/>
          <w:b/>
          <w:szCs w:val="24"/>
          <w:lang w:val="hr-HR"/>
        </w:rPr>
        <w:t>07.11</w:t>
      </w:r>
      <w:r w:rsidRPr="00F704EF">
        <w:rPr>
          <w:rFonts w:ascii="Tahoma" w:hAnsi="Tahoma" w:cs="Tahoma"/>
          <w:b/>
          <w:szCs w:val="24"/>
          <w:lang w:val="hr-HR"/>
        </w:rPr>
        <w:t xml:space="preserve">.2013. </w:t>
      </w:r>
      <w:r w:rsidRPr="00F704EF">
        <w:rPr>
          <w:rFonts w:ascii="Tahoma" w:hAnsi="Tahoma" w:cs="Tahoma"/>
          <w:b/>
          <w:szCs w:val="24"/>
          <w:lang w:val="en-AU"/>
        </w:rPr>
        <w:t>godine</w:t>
      </w:r>
      <w:r>
        <w:rPr>
          <w:rFonts w:ascii="Tahoma" w:hAnsi="Tahoma" w:cs="Tahoma"/>
          <w:b/>
          <w:szCs w:val="24"/>
          <w:lang w:val="en-AU"/>
        </w:rPr>
        <w:t xml:space="preserve"> </w:t>
      </w:r>
      <w:r>
        <w:rPr>
          <w:rFonts w:ascii="Tahoma" w:hAnsi="Tahoma" w:cs="Tahoma"/>
          <w:szCs w:val="24"/>
          <w:lang w:val="en-AU"/>
        </w:rPr>
        <w:t>razmatrala je</w:t>
      </w:r>
      <w:r w:rsidR="00046561">
        <w:rPr>
          <w:rFonts w:ascii="Tahoma" w:hAnsi="Tahoma" w:cs="Tahoma"/>
          <w:szCs w:val="24"/>
          <w:lang w:val="en-AU"/>
        </w:rPr>
        <w:t xml:space="preserve"> slijedeće tačke dnevnog reda</w:t>
      </w:r>
      <w:r>
        <w:rPr>
          <w:rFonts w:ascii="Tahoma" w:hAnsi="Tahoma" w:cs="Tahoma"/>
          <w:szCs w:val="24"/>
          <w:lang w:val="en-AU"/>
        </w:rPr>
        <w:t>:</w:t>
      </w:r>
    </w:p>
    <w:p w:rsidR="006A08A9" w:rsidRPr="006A08A9" w:rsidRDefault="006A08A9" w:rsidP="00046561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  <w:lang w:val="bs-Latn-BA"/>
        </w:rPr>
      </w:pPr>
      <w:r w:rsidRPr="006A08A9">
        <w:rPr>
          <w:rFonts w:ascii="Tahoma" w:hAnsi="Tahoma" w:cs="Tahoma"/>
          <w:sz w:val="24"/>
          <w:szCs w:val="24"/>
          <w:lang w:val="bs-Latn-BA"/>
        </w:rPr>
        <w:t>Informacija o stavovima političkih stranaka zastupljenih u Predstavničkom domu Parlamenta Federacije BiH o mogućim promjenama Ustava Federacije BiH</w:t>
      </w:r>
    </w:p>
    <w:p w:rsidR="006A08A9" w:rsidRPr="006A08A9" w:rsidRDefault="006A08A9" w:rsidP="00046561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  <w:lang w:val="bs-Latn-BA"/>
        </w:rPr>
      </w:pPr>
      <w:r w:rsidRPr="006A08A9">
        <w:rPr>
          <w:rFonts w:ascii="Tahoma" w:hAnsi="Tahoma" w:cs="Tahoma"/>
          <w:sz w:val="24"/>
          <w:szCs w:val="24"/>
          <w:lang w:val="bs-Latn-BA"/>
        </w:rPr>
        <w:t>Razmatranje Rad</w:t>
      </w:r>
      <w:r w:rsidR="003B59FD">
        <w:rPr>
          <w:rFonts w:ascii="Tahoma" w:hAnsi="Tahoma" w:cs="Tahoma"/>
          <w:sz w:val="24"/>
          <w:szCs w:val="24"/>
          <w:lang w:val="bs-Latn-BA"/>
        </w:rPr>
        <w:t>nog Nacrta Ustava Federacije BiH</w:t>
      </w:r>
      <w:r w:rsidRPr="006A08A9">
        <w:rPr>
          <w:rFonts w:ascii="Tahoma" w:hAnsi="Tahoma" w:cs="Tahoma"/>
          <w:sz w:val="24"/>
          <w:szCs w:val="24"/>
          <w:lang w:val="bs-Latn-BA"/>
        </w:rPr>
        <w:t>, stavovi i prijedlozi Ustavne komisije</w:t>
      </w:r>
    </w:p>
    <w:p w:rsidR="006A08A9" w:rsidRDefault="006A08A9" w:rsidP="00046561">
      <w:pPr>
        <w:spacing w:line="276" w:lineRule="auto"/>
        <w:jc w:val="both"/>
        <w:rPr>
          <w:rFonts w:ascii="Tahoma" w:hAnsi="Tahoma" w:cs="Tahoma"/>
        </w:rPr>
      </w:pPr>
    </w:p>
    <w:p w:rsidR="003B59FD" w:rsidRPr="002C528E" w:rsidRDefault="003B59FD" w:rsidP="00046561">
      <w:pPr>
        <w:pStyle w:val="BodyText"/>
        <w:spacing w:line="276" w:lineRule="auto"/>
        <w:ind w:firstLine="708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>Nakon rasprave u kojoj su učestvovali prisutni članovi</w:t>
      </w:r>
      <w:r w:rsidR="003A288B">
        <w:rPr>
          <w:rFonts w:ascii="Tahoma" w:hAnsi="Tahoma" w:cs="Tahoma"/>
          <w:szCs w:val="24"/>
        </w:rPr>
        <w:t>,</w:t>
      </w:r>
      <w:r>
        <w:rPr>
          <w:rFonts w:ascii="Tahoma" w:hAnsi="Tahoma" w:cs="Tahoma"/>
          <w:szCs w:val="24"/>
        </w:rPr>
        <w:t xml:space="preserve"> Komisija je </w:t>
      </w:r>
      <w:r w:rsidR="003A288B">
        <w:rPr>
          <w:rFonts w:ascii="Tahoma" w:hAnsi="Tahoma" w:cs="Tahoma"/>
          <w:szCs w:val="24"/>
        </w:rPr>
        <w:t>jednoglasno</w:t>
      </w:r>
      <w:r>
        <w:rPr>
          <w:rFonts w:ascii="Tahoma" w:hAnsi="Tahoma" w:cs="Tahoma"/>
          <w:szCs w:val="24"/>
        </w:rPr>
        <w:t xml:space="preserve"> usvojila slijedeće</w:t>
      </w:r>
      <w:r w:rsidR="00F22190">
        <w:rPr>
          <w:rFonts w:ascii="Tahoma" w:hAnsi="Tahoma" w:cs="Tahoma"/>
          <w:szCs w:val="24"/>
        </w:rPr>
        <w:t>:</w:t>
      </w:r>
    </w:p>
    <w:p w:rsidR="003B59FD" w:rsidRDefault="003B59FD" w:rsidP="00046561">
      <w:pPr>
        <w:spacing w:line="276" w:lineRule="auto"/>
        <w:rPr>
          <w:rFonts w:ascii="Tahoma" w:hAnsi="Tahoma" w:cs="Tahoma"/>
        </w:rPr>
      </w:pPr>
    </w:p>
    <w:p w:rsidR="003B59FD" w:rsidRPr="00940C6D" w:rsidRDefault="003B59FD" w:rsidP="00046561">
      <w:pPr>
        <w:spacing w:line="276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ZAKLJUČKE</w:t>
      </w:r>
    </w:p>
    <w:p w:rsidR="003B59FD" w:rsidRDefault="003B59FD" w:rsidP="00046561">
      <w:pPr>
        <w:spacing w:line="276" w:lineRule="auto"/>
        <w:jc w:val="both"/>
        <w:rPr>
          <w:rFonts w:ascii="Tahoma" w:hAnsi="Tahoma" w:cs="Tahoma"/>
        </w:rPr>
      </w:pPr>
    </w:p>
    <w:p w:rsidR="003B59FD" w:rsidRPr="003B59FD" w:rsidRDefault="003B59FD" w:rsidP="00046561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3B59FD">
        <w:rPr>
          <w:rFonts w:ascii="Tahoma" w:hAnsi="Tahoma" w:cs="Tahoma"/>
          <w:sz w:val="24"/>
          <w:szCs w:val="24"/>
        </w:rPr>
        <w:t>Ustavna komisija predlaže Predstavničkom domu Parlamenta F</w:t>
      </w:r>
      <w:r w:rsidR="00C30A7A">
        <w:rPr>
          <w:rFonts w:ascii="Tahoma" w:hAnsi="Tahoma" w:cs="Tahoma"/>
          <w:sz w:val="24"/>
          <w:szCs w:val="24"/>
        </w:rPr>
        <w:t xml:space="preserve">ederacije </w:t>
      </w:r>
      <w:r w:rsidRPr="003B59FD">
        <w:rPr>
          <w:rFonts w:ascii="Tahoma" w:hAnsi="Tahoma" w:cs="Tahoma"/>
          <w:sz w:val="24"/>
          <w:szCs w:val="24"/>
        </w:rPr>
        <w:t xml:space="preserve">BIH da se održi </w:t>
      </w:r>
      <w:r w:rsidRPr="003A288B">
        <w:rPr>
          <w:rFonts w:ascii="Tahoma" w:hAnsi="Tahoma" w:cs="Tahoma"/>
          <w:b/>
          <w:sz w:val="24"/>
          <w:szCs w:val="24"/>
        </w:rPr>
        <w:t>tematska sjednica i obavi rasprava o svim materijalima koji se nalaze u proceduri</w:t>
      </w:r>
      <w:r w:rsidRPr="003B59FD">
        <w:rPr>
          <w:rFonts w:ascii="Tahoma" w:hAnsi="Tahoma" w:cs="Tahoma"/>
          <w:sz w:val="24"/>
          <w:szCs w:val="24"/>
        </w:rPr>
        <w:t xml:space="preserve"> </w:t>
      </w:r>
      <w:r w:rsidR="003A288B">
        <w:rPr>
          <w:rFonts w:ascii="Tahoma" w:hAnsi="Tahoma" w:cs="Tahoma"/>
          <w:sz w:val="24"/>
          <w:szCs w:val="24"/>
        </w:rPr>
        <w:t xml:space="preserve">Parlamenta Federacije BiH - </w:t>
      </w:r>
      <w:r w:rsidRPr="003B59FD">
        <w:rPr>
          <w:rFonts w:ascii="Tahoma" w:hAnsi="Tahoma" w:cs="Tahoma"/>
          <w:sz w:val="24"/>
          <w:szCs w:val="24"/>
        </w:rPr>
        <w:t>Predstavničkog doma Parlamenta F</w:t>
      </w:r>
      <w:r w:rsidR="00C30A7A">
        <w:rPr>
          <w:rFonts w:ascii="Tahoma" w:hAnsi="Tahoma" w:cs="Tahoma"/>
          <w:sz w:val="24"/>
          <w:szCs w:val="24"/>
        </w:rPr>
        <w:t xml:space="preserve">ederacije </w:t>
      </w:r>
      <w:r w:rsidRPr="003B59FD">
        <w:rPr>
          <w:rFonts w:ascii="Tahoma" w:hAnsi="Tahoma" w:cs="Tahoma"/>
          <w:sz w:val="24"/>
          <w:szCs w:val="24"/>
        </w:rPr>
        <w:t>BIH u vezi sa budućim promjena</w:t>
      </w:r>
      <w:r w:rsidR="00F22190">
        <w:rPr>
          <w:rFonts w:ascii="Tahoma" w:hAnsi="Tahoma" w:cs="Tahoma"/>
          <w:sz w:val="24"/>
          <w:szCs w:val="24"/>
        </w:rPr>
        <w:t>ma</w:t>
      </w:r>
      <w:r w:rsidRPr="003B59FD">
        <w:rPr>
          <w:rFonts w:ascii="Tahoma" w:hAnsi="Tahoma" w:cs="Tahoma"/>
          <w:sz w:val="24"/>
          <w:szCs w:val="24"/>
        </w:rPr>
        <w:t xml:space="preserve"> Ustava F</w:t>
      </w:r>
      <w:r w:rsidR="00C30A7A">
        <w:rPr>
          <w:rFonts w:ascii="Tahoma" w:hAnsi="Tahoma" w:cs="Tahoma"/>
          <w:sz w:val="24"/>
          <w:szCs w:val="24"/>
        </w:rPr>
        <w:t xml:space="preserve">ederacije </w:t>
      </w:r>
      <w:r w:rsidRPr="003B59FD">
        <w:rPr>
          <w:rFonts w:ascii="Tahoma" w:hAnsi="Tahoma" w:cs="Tahoma"/>
          <w:sz w:val="24"/>
          <w:szCs w:val="24"/>
        </w:rPr>
        <w:t>BIH</w:t>
      </w:r>
      <w:r w:rsidR="00C30A7A">
        <w:rPr>
          <w:rFonts w:ascii="Tahoma" w:hAnsi="Tahoma" w:cs="Tahoma"/>
          <w:sz w:val="24"/>
          <w:szCs w:val="24"/>
        </w:rPr>
        <w:t>.</w:t>
      </w:r>
    </w:p>
    <w:p w:rsidR="003B59FD" w:rsidRDefault="003B59FD" w:rsidP="00046561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3B59FD">
        <w:rPr>
          <w:rFonts w:ascii="Tahoma" w:hAnsi="Tahoma" w:cs="Tahoma"/>
          <w:sz w:val="24"/>
          <w:szCs w:val="24"/>
        </w:rPr>
        <w:t xml:space="preserve">Ustavna komisija zadužuje predsjednika Ustavne komisije da na sjednici </w:t>
      </w:r>
      <w:r w:rsidR="00046561">
        <w:rPr>
          <w:rFonts w:ascii="Tahoma" w:hAnsi="Tahoma" w:cs="Tahoma"/>
          <w:sz w:val="24"/>
          <w:szCs w:val="24"/>
        </w:rPr>
        <w:t>Predstavničkog doma kada se budu</w:t>
      </w:r>
      <w:r w:rsidRPr="003B59FD">
        <w:rPr>
          <w:rFonts w:ascii="Tahoma" w:hAnsi="Tahoma" w:cs="Tahoma"/>
          <w:sz w:val="24"/>
          <w:szCs w:val="24"/>
        </w:rPr>
        <w:t xml:space="preserve"> razmatrale promjene Ustava Federacije BiH iznese stavove i zaključke Ustavne komisije o budućim promjena</w:t>
      </w:r>
      <w:r w:rsidR="00F22190">
        <w:rPr>
          <w:rFonts w:ascii="Tahoma" w:hAnsi="Tahoma" w:cs="Tahoma"/>
          <w:sz w:val="24"/>
          <w:szCs w:val="24"/>
        </w:rPr>
        <w:t>ma</w:t>
      </w:r>
      <w:r w:rsidRPr="003B59FD">
        <w:rPr>
          <w:rFonts w:ascii="Tahoma" w:hAnsi="Tahoma" w:cs="Tahoma"/>
          <w:sz w:val="24"/>
          <w:szCs w:val="24"/>
        </w:rPr>
        <w:t xml:space="preserve"> Ustava Federacije BiH.</w:t>
      </w:r>
    </w:p>
    <w:p w:rsidR="003B59FD" w:rsidRDefault="003B59FD" w:rsidP="00046561">
      <w:pPr>
        <w:spacing w:line="276" w:lineRule="auto"/>
        <w:jc w:val="both"/>
        <w:rPr>
          <w:rFonts w:ascii="Tahoma" w:hAnsi="Tahoma" w:cs="Tahoma"/>
        </w:rPr>
      </w:pPr>
    </w:p>
    <w:p w:rsidR="003B59FD" w:rsidRDefault="003B59FD" w:rsidP="00046561">
      <w:pPr>
        <w:spacing w:line="276" w:lineRule="auto"/>
        <w:jc w:val="both"/>
        <w:rPr>
          <w:rFonts w:ascii="Tahoma" w:hAnsi="Tahoma" w:cs="Tahoma"/>
        </w:rPr>
      </w:pPr>
    </w:p>
    <w:p w:rsidR="00C30A7A" w:rsidRDefault="00C30A7A" w:rsidP="00046561">
      <w:pPr>
        <w:spacing w:line="276" w:lineRule="auto"/>
        <w:jc w:val="both"/>
        <w:rPr>
          <w:rFonts w:ascii="Tahoma" w:hAnsi="Tahoma" w:cs="Tahoma"/>
        </w:rPr>
      </w:pPr>
    </w:p>
    <w:p w:rsidR="003B59FD" w:rsidRPr="00940C6D" w:rsidRDefault="003B59FD" w:rsidP="00046561">
      <w:pPr>
        <w:spacing w:line="276" w:lineRule="auto"/>
        <w:jc w:val="both"/>
        <w:rPr>
          <w:rFonts w:ascii="Tahoma" w:hAnsi="Tahoma" w:cs="Tahoma"/>
        </w:rPr>
      </w:pPr>
      <w:r w:rsidRPr="00940C6D">
        <w:rPr>
          <w:rFonts w:ascii="Tahoma" w:hAnsi="Tahoma" w:cs="Tahoma"/>
        </w:rPr>
        <w:tab/>
        <w:t xml:space="preserve"> 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940C6D">
        <w:rPr>
          <w:rFonts w:ascii="Tahoma" w:hAnsi="Tahoma" w:cs="Tahoma"/>
        </w:rPr>
        <w:t>PREDSJEDNIK KOMISIJE</w:t>
      </w:r>
    </w:p>
    <w:p w:rsidR="003B59FD" w:rsidRPr="00940C6D" w:rsidRDefault="003B59FD" w:rsidP="00046561">
      <w:pPr>
        <w:spacing w:line="276" w:lineRule="auto"/>
        <w:jc w:val="both"/>
        <w:rPr>
          <w:rFonts w:ascii="Tahoma" w:hAnsi="Tahoma" w:cs="Tahoma"/>
        </w:rPr>
      </w:pPr>
      <w:r w:rsidRPr="00940C6D">
        <w:rPr>
          <w:rFonts w:ascii="Tahoma" w:hAnsi="Tahoma" w:cs="Tahoma"/>
        </w:rPr>
        <w:tab/>
      </w:r>
      <w:r w:rsidRPr="00940C6D">
        <w:rPr>
          <w:rFonts w:ascii="Tahoma" w:hAnsi="Tahoma" w:cs="Tahoma"/>
        </w:rPr>
        <w:tab/>
      </w:r>
      <w:r w:rsidRPr="00940C6D">
        <w:rPr>
          <w:rFonts w:ascii="Tahoma" w:hAnsi="Tahoma" w:cs="Tahoma"/>
        </w:rPr>
        <w:tab/>
      </w:r>
      <w:r w:rsidRPr="00940C6D">
        <w:rPr>
          <w:rFonts w:ascii="Tahoma" w:hAnsi="Tahoma" w:cs="Tahoma"/>
        </w:rPr>
        <w:tab/>
      </w:r>
      <w:r w:rsidRPr="00940C6D">
        <w:rPr>
          <w:rFonts w:ascii="Tahoma" w:hAnsi="Tahoma" w:cs="Tahoma"/>
        </w:rPr>
        <w:tab/>
      </w:r>
      <w:r w:rsidRPr="00940C6D">
        <w:rPr>
          <w:rFonts w:ascii="Tahoma" w:hAnsi="Tahoma" w:cs="Tahoma"/>
        </w:rPr>
        <w:tab/>
      </w:r>
      <w:r w:rsidRPr="00940C6D">
        <w:rPr>
          <w:rFonts w:ascii="Tahoma" w:hAnsi="Tahoma" w:cs="Tahoma"/>
        </w:rPr>
        <w:tab/>
        <w:t xml:space="preserve">         </w:t>
      </w:r>
      <w:r>
        <w:rPr>
          <w:rFonts w:ascii="Tahoma" w:hAnsi="Tahoma" w:cs="Tahoma"/>
        </w:rPr>
        <w:tab/>
        <w:t xml:space="preserve">     </w:t>
      </w:r>
      <w:r w:rsidR="00F22190">
        <w:rPr>
          <w:rFonts w:ascii="Tahoma" w:hAnsi="Tahoma" w:cs="Tahoma"/>
        </w:rPr>
        <w:t xml:space="preserve"> </w:t>
      </w:r>
      <w:r w:rsidRPr="00940C6D">
        <w:rPr>
          <w:rFonts w:ascii="Tahoma" w:hAnsi="Tahoma" w:cs="Tahoma"/>
        </w:rPr>
        <w:t>Mahmut Alagić</w:t>
      </w:r>
    </w:p>
    <w:p w:rsidR="003B59FD" w:rsidRPr="003B59FD" w:rsidRDefault="003B59FD" w:rsidP="003B59FD">
      <w:pPr>
        <w:jc w:val="both"/>
        <w:rPr>
          <w:rFonts w:ascii="Tahoma" w:hAnsi="Tahoma" w:cs="Tahoma"/>
        </w:rPr>
      </w:pPr>
    </w:p>
    <w:sectPr w:rsidR="003B59FD" w:rsidRPr="003B59FD" w:rsidSect="008A64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pgSz w:w="11907" w:h="16840" w:code="9"/>
      <w:pgMar w:top="720" w:right="720" w:bottom="720" w:left="720" w:header="714" w:footer="43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5734" w:rsidRDefault="00B15734" w:rsidP="008F621F">
      <w:r>
        <w:separator/>
      </w:r>
    </w:p>
  </w:endnote>
  <w:endnote w:type="continuationSeparator" w:id="0">
    <w:p w:rsidR="00B15734" w:rsidRDefault="00B15734" w:rsidP="008F62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16D" w:rsidRPr="00F7064F" w:rsidRDefault="0059616D" w:rsidP="0059616D">
    <w:pPr>
      <w:pBdr>
        <w:bottom w:val="single" w:sz="12" w:space="1" w:color="auto"/>
      </w:pBdr>
      <w:jc w:val="center"/>
      <w:rPr>
        <w:rFonts w:ascii="Garamond" w:hAnsi="Garamond"/>
        <w:lang w:val="hr-HR"/>
      </w:rPr>
    </w:pPr>
  </w:p>
  <w:p w:rsidR="0059616D" w:rsidRPr="00F7064F" w:rsidRDefault="0059616D" w:rsidP="0059616D">
    <w:pPr>
      <w:pStyle w:val="Footer"/>
      <w:jc w:val="center"/>
      <w:rPr>
        <w:rFonts w:ascii="Garamond" w:hAnsi="Garamond"/>
        <w:b/>
        <w:sz w:val="16"/>
        <w:szCs w:val="16"/>
        <w:lang w:val="hr-HR"/>
      </w:rPr>
    </w:pPr>
    <w:r w:rsidRPr="00F7064F">
      <w:rPr>
        <w:rFonts w:ascii="Garamond" w:hAnsi="Garamond"/>
        <w:b/>
        <w:i/>
        <w:sz w:val="16"/>
        <w:szCs w:val="16"/>
        <w:lang w:val="hr-HR"/>
      </w:rPr>
      <w:t>Tel. + 387 33 666 585; Fax: +387 33 223 623 , Hamdije Kreševljakovića br. 3, 71000 Sarajevo,</w:t>
    </w:r>
    <w:r w:rsidRPr="00F7064F">
      <w:rPr>
        <w:rFonts w:ascii="Garamond" w:hAnsi="Garamond"/>
        <w:b/>
        <w:sz w:val="16"/>
        <w:szCs w:val="16"/>
        <w:lang w:val="hr-HR"/>
      </w:rPr>
      <w:t xml:space="preserve"> BiH</w:t>
    </w:r>
  </w:p>
  <w:p w:rsidR="0059616D" w:rsidRDefault="00EB4F48" w:rsidP="0059616D">
    <w:pPr>
      <w:jc w:val="center"/>
    </w:pPr>
    <w:hyperlink r:id="rId1" w:history="1">
      <w:r w:rsidR="0059616D" w:rsidRPr="000B3341">
        <w:rPr>
          <w:rStyle w:val="Hyperlink"/>
          <w:rFonts w:ascii="Garamond" w:hAnsi="Garamond"/>
          <w:b/>
          <w:i/>
          <w:sz w:val="16"/>
          <w:szCs w:val="16"/>
        </w:rPr>
        <w:t>www.</w:t>
      </w:r>
      <w:r w:rsidR="0059616D" w:rsidRPr="000B3341">
        <w:rPr>
          <w:rStyle w:val="Hyperlink"/>
          <w:rFonts w:ascii="Garamond" w:hAnsi="Garamond"/>
          <w:b/>
          <w:bCs/>
          <w:i/>
          <w:sz w:val="16"/>
          <w:szCs w:val="16"/>
        </w:rPr>
        <w:t>parlamentfbih</w:t>
      </w:r>
      <w:r w:rsidR="0059616D" w:rsidRPr="000B3341">
        <w:rPr>
          <w:rStyle w:val="Hyperlink"/>
          <w:rFonts w:ascii="Garamond" w:hAnsi="Garamond"/>
          <w:b/>
          <w:i/>
          <w:sz w:val="16"/>
          <w:szCs w:val="16"/>
        </w:rPr>
        <w:t>.gov.ba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16D" w:rsidRPr="00F7064F" w:rsidRDefault="0059616D" w:rsidP="0059616D">
    <w:pPr>
      <w:pBdr>
        <w:bottom w:val="single" w:sz="12" w:space="1" w:color="auto"/>
      </w:pBdr>
      <w:jc w:val="center"/>
      <w:rPr>
        <w:rFonts w:ascii="Garamond" w:hAnsi="Garamond"/>
        <w:lang w:val="hr-HR"/>
      </w:rPr>
    </w:pPr>
  </w:p>
  <w:p w:rsidR="0059616D" w:rsidRPr="00F7064F" w:rsidRDefault="0059616D" w:rsidP="0059616D">
    <w:pPr>
      <w:pStyle w:val="Footer"/>
      <w:jc w:val="center"/>
      <w:rPr>
        <w:rFonts w:ascii="Garamond" w:hAnsi="Garamond"/>
        <w:b/>
        <w:sz w:val="16"/>
        <w:szCs w:val="16"/>
        <w:lang w:val="hr-HR"/>
      </w:rPr>
    </w:pPr>
    <w:r w:rsidRPr="00F7064F">
      <w:rPr>
        <w:rFonts w:ascii="Garamond" w:hAnsi="Garamond"/>
        <w:b/>
        <w:i/>
        <w:sz w:val="16"/>
        <w:szCs w:val="16"/>
        <w:lang w:val="hr-HR"/>
      </w:rPr>
      <w:t>Tel. + 387 33 666 585; Fax: +387 33 223 623 , Hamdije Kreševljakovića br. 3, 71000 Sarajevo,</w:t>
    </w:r>
    <w:r w:rsidRPr="00F7064F">
      <w:rPr>
        <w:rFonts w:ascii="Garamond" w:hAnsi="Garamond"/>
        <w:b/>
        <w:sz w:val="16"/>
        <w:szCs w:val="16"/>
        <w:lang w:val="hr-HR"/>
      </w:rPr>
      <w:t xml:space="preserve"> BiH</w:t>
    </w:r>
  </w:p>
  <w:p w:rsidR="0059616D" w:rsidRDefault="00EB4F48" w:rsidP="0059616D">
    <w:pPr>
      <w:jc w:val="center"/>
    </w:pPr>
    <w:hyperlink r:id="rId1" w:history="1">
      <w:r w:rsidR="0059616D" w:rsidRPr="000B3341">
        <w:rPr>
          <w:rStyle w:val="Hyperlink"/>
          <w:rFonts w:ascii="Garamond" w:hAnsi="Garamond"/>
          <w:b/>
          <w:i/>
          <w:sz w:val="16"/>
          <w:szCs w:val="16"/>
          <w:lang w:val="hr-HR"/>
        </w:rPr>
        <w:t>kabinet.predsjedavajuceg@parlamentfbih.gov.ba</w:t>
      </w:r>
    </w:hyperlink>
    <w:r w:rsidR="0059616D" w:rsidRPr="000B3341">
      <w:rPr>
        <w:rFonts w:ascii="Garamond" w:hAnsi="Garamond"/>
        <w:b/>
        <w:i/>
        <w:sz w:val="16"/>
        <w:szCs w:val="16"/>
        <w:lang w:val="hr-HR"/>
      </w:rPr>
      <w:t xml:space="preserve">, </w:t>
    </w:r>
    <w:hyperlink r:id="rId2" w:history="1">
      <w:r w:rsidR="0059616D" w:rsidRPr="000B3341">
        <w:rPr>
          <w:rStyle w:val="Hyperlink"/>
          <w:rFonts w:ascii="Garamond" w:hAnsi="Garamond"/>
          <w:b/>
          <w:i/>
          <w:sz w:val="16"/>
          <w:szCs w:val="16"/>
        </w:rPr>
        <w:t>www.</w:t>
      </w:r>
      <w:r w:rsidR="0059616D" w:rsidRPr="000B3341">
        <w:rPr>
          <w:rStyle w:val="Hyperlink"/>
          <w:rFonts w:ascii="Garamond" w:hAnsi="Garamond"/>
          <w:b/>
          <w:bCs/>
          <w:i/>
          <w:sz w:val="16"/>
          <w:szCs w:val="16"/>
        </w:rPr>
        <w:t>parlamentfbih</w:t>
      </w:r>
      <w:r w:rsidR="0059616D" w:rsidRPr="000B3341">
        <w:rPr>
          <w:rStyle w:val="Hyperlink"/>
          <w:rFonts w:ascii="Garamond" w:hAnsi="Garamond"/>
          <w:b/>
          <w:i/>
          <w:sz w:val="16"/>
          <w:szCs w:val="16"/>
        </w:rPr>
        <w:t>.gov.ba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5734" w:rsidRDefault="00B15734" w:rsidP="008F621F">
      <w:r>
        <w:separator/>
      </w:r>
    </w:p>
  </w:footnote>
  <w:footnote w:type="continuationSeparator" w:id="0">
    <w:p w:rsidR="00B15734" w:rsidRDefault="00B15734" w:rsidP="008F62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48" w:type="dxa"/>
      <w:tblInd w:w="-633" w:type="dxa"/>
      <w:tblLook w:val="04A0"/>
    </w:tblPr>
    <w:tblGrid>
      <w:gridCol w:w="141"/>
      <w:gridCol w:w="4679"/>
      <w:gridCol w:w="567"/>
      <w:gridCol w:w="4819"/>
      <w:gridCol w:w="142"/>
    </w:tblGrid>
    <w:tr w:rsidR="0059616D" w:rsidRPr="006C20D9" w:rsidTr="0059616D">
      <w:tc>
        <w:tcPr>
          <w:tcW w:w="4820" w:type="dxa"/>
          <w:gridSpan w:val="2"/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BOSNA I HERCEGOVINA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FEDERACIJA BOSNE I HERCEGOVINE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PARLAMENT FEDERACIJE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PREDSTAVNIČKI - ZASTUPNIČKI DOM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59616D" w:rsidRPr="006C20D9" w:rsidRDefault="0059616D" w:rsidP="0059616D">
          <w:pPr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961" w:type="dxa"/>
          <w:gridSpan w:val="2"/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BOSNIA AND HERZEGOVINA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FEDERATION OF BOSNIA AND HERZEGOVINA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PARLIAMENT OF FEDERATION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HOUSE OF REPRESENTATIVES</w:t>
          </w:r>
        </w:p>
      </w:tc>
    </w:tr>
    <w:tr w:rsidR="0059616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</w:tcPr>
        <w:p w:rsidR="0059616D" w:rsidRPr="006C20D9" w:rsidRDefault="0059616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59616D" w:rsidRPr="006C20D9" w:rsidRDefault="0059616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</w:tcPr>
        <w:p w:rsidR="0059616D" w:rsidRPr="006C20D9" w:rsidRDefault="0059616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  <w:tr w:rsidR="0059616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  <w:tcBorders>
            <w:bottom w:val="single" w:sz="4" w:space="0" w:color="auto"/>
          </w:tcBorders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  <w:tcBorders>
            <w:bottom w:val="single" w:sz="4" w:space="0" w:color="auto"/>
          </w:tcBorders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  <w:tcBorders>
            <w:bottom w:val="single" w:sz="4" w:space="0" w:color="auto"/>
          </w:tcBorders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</w:tbl>
  <w:p w:rsidR="0059616D" w:rsidRDefault="0059616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16D" w:rsidRDefault="0059616D" w:rsidP="0059616D">
    <w:pPr>
      <w:jc w:val="both"/>
      <w:rPr>
        <w:b/>
        <w:sz w:val="22"/>
        <w:szCs w:val="22"/>
        <w:lang w:val="hr-H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2622"/>
      <w:gridCol w:w="2038"/>
      <w:gridCol w:w="709"/>
      <w:gridCol w:w="2072"/>
      <w:gridCol w:w="2989"/>
    </w:tblGrid>
    <w:tr w:rsidR="0059616D" w:rsidTr="0070702E">
      <w:trPr>
        <w:jc w:val="center"/>
      </w:trPr>
      <w:tc>
        <w:tcPr>
          <w:tcW w:w="4660" w:type="dxa"/>
          <w:gridSpan w:val="2"/>
        </w:tcPr>
        <w:p w:rsidR="0059616D" w:rsidRPr="003F6D94" w:rsidRDefault="0059616D" w:rsidP="0059616D">
          <w:pPr>
            <w:jc w:val="center"/>
            <w:rPr>
              <w:rFonts w:eastAsia="DFKai-SB"/>
              <w:color w:val="595959"/>
              <w:lang w:val="hr-HR"/>
            </w:rPr>
          </w:pPr>
          <w:r w:rsidRPr="003F6D94">
            <w:rPr>
              <w:rFonts w:eastAsia="DFKai-SB"/>
              <w:color w:val="595959"/>
              <w:lang w:val="hr-HR"/>
            </w:rPr>
            <w:t>BOSNA I HERCEGOVINA</w:t>
          </w:r>
        </w:p>
        <w:p w:rsidR="0059616D" w:rsidRPr="003F6D94" w:rsidRDefault="0059616D" w:rsidP="0059616D">
          <w:pPr>
            <w:jc w:val="center"/>
            <w:rPr>
              <w:rFonts w:eastAsia="DFKai-SB"/>
              <w:color w:val="595959"/>
              <w:lang w:val="hr-HR"/>
            </w:rPr>
          </w:pPr>
          <w:r w:rsidRPr="003F6D94">
            <w:rPr>
              <w:rFonts w:eastAsia="DFKai-SB"/>
              <w:color w:val="595959"/>
              <w:lang w:val="hr-HR"/>
            </w:rPr>
            <w:t>FEDERACIJA BOSNE I HERCEGOVINE</w:t>
          </w:r>
        </w:p>
        <w:p w:rsidR="0059616D" w:rsidRPr="003F6D94" w:rsidRDefault="0059616D" w:rsidP="0059616D">
          <w:pPr>
            <w:jc w:val="center"/>
            <w:rPr>
              <w:rFonts w:eastAsia="DFKai-SB"/>
              <w:color w:val="595959"/>
              <w:lang w:val="hr-HR"/>
            </w:rPr>
          </w:pPr>
          <w:r w:rsidRPr="003F6D94">
            <w:rPr>
              <w:rFonts w:eastAsia="DFKai-SB"/>
              <w:color w:val="595959"/>
              <w:lang w:val="hr-HR"/>
            </w:rPr>
            <w:t>PARLAMENT FEDERACIJE</w:t>
          </w:r>
        </w:p>
        <w:p w:rsidR="0059616D" w:rsidRPr="003F6D94" w:rsidRDefault="0059616D" w:rsidP="0059616D">
          <w:pPr>
            <w:jc w:val="center"/>
            <w:rPr>
              <w:rFonts w:eastAsia="DFKai-SB"/>
              <w:color w:val="595959"/>
              <w:lang w:val="hr-HR"/>
            </w:rPr>
          </w:pPr>
          <w:r w:rsidRPr="003F6D94">
            <w:rPr>
              <w:rFonts w:eastAsia="DFKai-SB"/>
              <w:color w:val="595959"/>
              <w:lang w:val="hr-HR"/>
            </w:rPr>
            <w:t>PREDSTAVNIČKI/ZASTUPNIČKI DOM</w:t>
          </w:r>
        </w:p>
        <w:p w:rsidR="0059616D" w:rsidRPr="003F6D94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</w:p>
        <w:p w:rsidR="0070702E" w:rsidRPr="003F6D94" w:rsidRDefault="001A1EE3" w:rsidP="001A1EE3">
          <w:pPr>
            <w:jc w:val="center"/>
            <w:rPr>
              <w:rFonts w:eastAsia="DFKai-SB"/>
              <w:b/>
              <w:i/>
              <w:color w:val="595959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lang w:val="hr-HR"/>
            </w:rPr>
            <w:t>Ustavna komisija</w:t>
          </w:r>
          <w:r w:rsidR="00987EC6" w:rsidRPr="003F6D94">
            <w:rPr>
              <w:rFonts w:eastAsia="DFKai-SB"/>
              <w:b/>
              <w:i/>
              <w:color w:val="595959"/>
              <w:lang w:val="hr-HR"/>
            </w:rPr>
            <w:t>/</w:t>
          </w:r>
        </w:p>
        <w:p w:rsidR="0059616D" w:rsidRPr="003F6D94" w:rsidRDefault="001A1EE3" w:rsidP="0070702E">
          <w:pPr>
            <w:jc w:val="center"/>
            <w:rPr>
              <w:rFonts w:eastAsia="DFKai-SB"/>
              <w:b/>
              <w:i/>
              <w:color w:val="595959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lang w:val="hr-HR"/>
            </w:rPr>
            <w:t>Ustavno povjerenstvo</w:t>
          </w:r>
        </w:p>
      </w:tc>
      <w:tc>
        <w:tcPr>
          <w:tcW w:w="709" w:type="dxa"/>
        </w:tcPr>
        <w:p w:rsidR="0059616D" w:rsidRPr="003F6D94" w:rsidRDefault="0059616D" w:rsidP="0059616D">
          <w:pPr>
            <w:pStyle w:val="Header"/>
            <w:jc w:val="center"/>
          </w:pPr>
        </w:p>
      </w:tc>
      <w:tc>
        <w:tcPr>
          <w:tcW w:w="5061" w:type="dxa"/>
          <w:gridSpan w:val="2"/>
        </w:tcPr>
        <w:p w:rsidR="0059616D" w:rsidRPr="003F6D94" w:rsidRDefault="0059616D" w:rsidP="0059616D">
          <w:pPr>
            <w:pStyle w:val="Header"/>
            <w:jc w:val="center"/>
            <w:rPr>
              <w:color w:val="595959"/>
            </w:rPr>
          </w:pPr>
          <w:r w:rsidRPr="003F6D94">
            <w:rPr>
              <w:color w:val="595959"/>
            </w:rPr>
            <w:t>ƂOCHA И XEPЦEГOBИHA</w:t>
          </w:r>
        </w:p>
        <w:p w:rsidR="0059616D" w:rsidRPr="003F6D94" w:rsidRDefault="0059616D" w:rsidP="0059616D">
          <w:pPr>
            <w:pStyle w:val="Header"/>
            <w:jc w:val="center"/>
            <w:rPr>
              <w:color w:val="595959"/>
            </w:rPr>
          </w:pPr>
          <w:r w:rsidRPr="003F6D94">
            <w:rPr>
              <w:color w:val="595959"/>
            </w:rPr>
            <w:t>ФEДEPAЦИJA ƂOCHE И XEPЦEГOBИHE</w:t>
          </w:r>
        </w:p>
        <w:p w:rsidR="0059616D" w:rsidRPr="003F6D94" w:rsidRDefault="0059616D" w:rsidP="0059616D">
          <w:pPr>
            <w:pStyle w:val="Header"/>
            <w:jc w:val="center"/>
            <w:rPr>
              <w:color w:val="595959"/>
            </w:rPr>
          </w:pPr>
          <w:r w:rsidRPr="003F6D94">
            <w:rPr>
              <w:color w:val="595959"/>
            </w:rPr>
            <w:t>ПAPЛAMEHT ФEДEPAЦИJE</w:t>
          </w:r>
        </w:p>
        <w:p w:rsidR="0059616D" w:rsidRPr="003F6D94" w:rsidRDefault="00E824B7" w:rsidP="0059616D">
          <w:pPr>
            <w:pStyle w:val="Header"/>
            <w:jc w:val="center"/>
            <w:rPr>
              <w:color w:val="595959"/>
            </w:rPr>
          </w:pPr>
          <w:r w:rsidRPr="003F6D94">
            <w:rPr>
              <w:color w:val="595959"/>
            </w:rPr>
            <w:t>ПPEДCTABHИЧKИ</w:t>
          </w:r>
          <w:r w:rsidR="0059616D" w:rsidRPr="003F6D94">
            <w:rPr>
              <w:color w:val="595959"/>
            </w:rPr>
            <w:t xml:space="preserve"> ДOM</w:t>
          </w:r>
        </w:p>
        <w:p w:rsidR="0059616D" w:rsidRPr="003F6D94" w:rsidRDefault="0059616D" w:rsidP="0059616D">
          <w:pPr>
            <w:pStyle w:val="Header"/>
            <w:jc w:val="center"/>
            <w:rPr>
              <w:b/>
              <w:color w:val="595959"/>
            </w:rPr>
          </w:pPr>
        </w:p>
        <w:p w:rsidR="0059616D" w:rsidRPr="003F6D94" w:rsidRDefault="001A1EE3" w:rsidP="0070702E">
          <w:pPr>
            <w:pStyle w:val="Header"/>
            <w:jc w:val="center"/>
            <w:rPr>
              <w:b/>
              <w:i/>
              <w:color w:val="595959"/>
            </w:rPr>
          </w:pPr>
          <w:r w:rsidRPr="003F6D94">
            <w:rPr>
              <w:rFonts w:eastAsia="DFKai-SB"/>
              <w:b/>
              <w:i/>
              <w:color w:val="595959"/>
              <w:lang w:val="hr-HR"/>
            </w:rPr>
            <w:t>Уставна комисија</w:t>
          </w:r>
        </w:p>
      </w:tc>
    </w:tr>
    <w:tr w:rsidR="0059616D" w:rsidTr="0059616D">
      <w:trPr>
        <w:jc w:val="center"/>
      </w:trPr>
      <w:tc>
        <w:tcPr>
          <w:tcW w:w="2622" w:type="dxa"/>
          <w:tcBorders>
            <w:bottom w:val="threeDEmboss" w:sz="6" w:space="0" w:color="auto"/>
          </w:tcBorders>
        </w:tcPr>
        <w:p w:rsidR="0059616D" w:rsidRPr="006339FA" w:rsidRDefault="0059616D" w:rsidP="0059616D">
          <w:pPr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  <w:tc>
        <w:tcPr>
          <w:tcW w:w="4819" w:type="dxa"/>
          <w:gridSpan w:val="3"/>
          <w:tcBorders>
            <w:bottom w:val="threeDEmboss" w:sz="6" w:space="0" w:color="auto"/>
          </w:tcBorders>
        </w:tcPr>
        <w:p w:rsidR="0059616D" w:rsidRPr="006339FA" w:rsidRDefault="0059616D" w:rsidP="0070702E">
          <w:pPr>
            <w:pStyle w:val="Header"/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  <w:tc>
        <w:tcPr>
          <w:tcW w:w="2989" w:type="dxa"/>
          <w:tcBorders>
            <w:bottom w:val="threeDEmboss" w:sz="6" w:space="0" w:color="auto"/>
          </w:tcBorders>
        </w:tcPr>
        <w:p w:rsidR="0059616D" w:rsidRPr="006339FA" w:rsidRDefault="0059616D" w:rsidP="0059616D">
          <w:pPr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</w:tr>
  </w:tbl>
  <w:p w:rsidR="0059616D" w:rsidRDefault="0059616D" w:rsidP="0059616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620DE"/>
    <w:multiLevelType w:val="hybridMultilevel"/>
    <w:tmpl w:val="AF8AE27E"/>
    <w:lvl w:ilvl="0" w:tplc="68782F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788" w:hanging="360"/>
      </w:pPr>
    </w:lvl>
    <w:lvl w:ilvl="2" w:tplc="141A001B" w:tentative="1">
      <w:start w:val="1"/>
      <w:numFmt w:val="lowerRoman"/>
      <w:lvlText w:val="%3."/>
      <w:lvlJc w:val="right"/>
      <w:pPr>
        <w:ind w:left="2508" w:hanging="180"/>
      </w:pPr>
    </w:lvl>
    <w:lvl w:ilvl="3" w:tplc="141A000F" w:tentative="1">
      <w:start w:val="1"/>
      <w:numFmt w:val="decimal"/>
      <w:lvlText w:val="%4."/>
      <w:lvlJc w:val="left"/>
      <w:pPr>
        <w:ind w:left="3228" w:hanging="360"/>
      </w:pPr>
    </w:lvl>
    <w:lvl w:ilvl="4" w:tplc="141A0019" w:tentative="1">
      <w:start w:val="1"/>
      <w:numFmt w:val="lowerLetter"/>
      <w:lvlText w:val="%5."/>
      <w:lvlJc w:val="left"/>
      <w:pPr>
        <w:ind w:left="3948" w:hanging="360"/>
      </w:pPr>
    </w:lvl>
    <w:lvl w:ilvl="5" w:tplc="141A001B" w:tentative="1">
      <w:start w:val="1"/>
      <w:numFmt w:val="lowerRoman"/>
      <w:lvlText w:val="%6."/>
      <w:lvlJc w:val="right"/>
      <w:pPr>
        <w:ind w:left="4668" w:hanging="180"/>
      </w:pPr>
    </w:lvl>
    <w:lvl w:ilvl="6" w:tplc="141A000F" w:tentative="1">
      <w:start w:val="1"/>
      <w:numFmt w:val="decimal"/>
      <w:lvlText w:val="%7."/>
      <w:lvlJc w:val="left"/>
      <w:pPr>
        <w:ind w:left="5388" w:hanging="360"/>
      </w:pPr>
    </w:lvl>
    <w:lvl w:ilvl="7" w:tplc="141A0019" w:tentative="1">
      <w:start w:val="1"/>
      <w:numFmt w:val="lowerLetter"/>
      <w:lvlText w:val="%8."/>
      <w:lvlJc w:val="left"/>
      <w:pPr>
        <w:ind w:left="6108" w:hanging="360"/>
      </w:pPr>
    </w:lvl>
    <w:lvl w:ilvl="8" w:tplc="1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43B3B5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D35428"/>
    <w:multiLevelType w:val="hybridMultilevel"/>
    <w:tmpl w:val="310611BC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59FD"/>
    <w:rsid w:val="00046561"/>
    <w:rsid w:val="001A1EE3"/>
    <w:rsid w:val="002F3C7A"/>
    <w:rsid w:val="003A288B"/>
    <w:rsid w:val="003B59FD"/>
    <w:rsid w:val="003F6D94"/>
    <w:rsid w:val="0054152F"/>
    <w:rsid w:val="0059616D"/>
    <w:rsid w:val="00685538"/>
    <w:rsid w:val="006A08A9"/>
    <w:rsid w:val="0070702E"/>
    <w:rsid w:val="008157A1"/>
    <w:rsid w:val="008324A9"/>
    <w:rsid w:val="00852D96"/>
    <w:rsid w:val="00876B27"/>
    <w:rsid w:val="008A6448"/>
    <w:rsid w:val="008F621F"/>
    <w:rsid w:val="00987EC6"/>
    <w:rsid w:val="00B0254F"/>
    <w:rsid w:val="00B15734"/>
    <w:rsid w:val="00B30351"/>
    <w:rsid w:val="00C30A7A"/>
    <w:rsid w:val="00D83482"/>
    <w:rsid w:val="00E62DA3"/>
    <w:rsid w:val="00E824B7"/>
    <w:rsid w:val="00EB4F48"/>
    <w:rsid w:val="00F22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08A9"/>
    <w:rPr>
      <w:rFonts w:ascii="Times New Roman" w:eastAsia="Times New Roman" w:hAnsi="Times New Roman"/>
      <w:noProof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ite">
    <w:name w:val="HTML Cite"/>
    <w:basedOn w:val="DefaultParagraphFont"/>
    <w:uiPriority w:val="99"/>
    <w:unhideWhenUsed/>
    <w:rsid w:val="008F621F"/>
    <w:rPr>
      <w:i/>
      <w:iCs/>
    </w:rPr>
  </w:style>
  <w:style w:type="paragraph" w:styleId="Header">
    <w:name w:val="header"/>
    <w:basedOn w:val="Normal"/>
    <w:link w:val="Head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Hyperlink">
    <w:name w:val="Hyperlink"/>
    <w:basedOn w:val="DefaultParagraphFont"/>
    <w:rsid w:val="008F621F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6A08A9"/>
    <w:pPr>
      <w:jc w:val="both"/>
    </w:pPr>
    <w:rPr>
      <w:rFonts w:ascii="Arial" w:hAnsi="Arial"/>
      <w:noProof w:val="0"/>
      <w:szCs w:val="20"/>
      <w:lang w:val="en-US" w:eastAsia="hr-HR"/>
    </w:rPr>
  </w:style>
  <w:style w:type="character" w:customStyle="1" w:styleId="BodyTextChar">
    <w:name w:val="Body Text Char"/>
    <w:basedOn w:val="DefaultParagraphFont"/>
    <w:link w:val="BodyText"/>
    <w:rsid w:val="006A08A9"/>
    <w:rPr>
      <w:rFonts w:ascii="Arial" w:eastAsia="Times New Roman" w:hAnsi="Arial"/>
      <w:sz w:val="24"/>
      <w:lang w:val="en-US" w:eastAsia="hr-HR"/>
    </w:rPr>
  </w:style>
  <w:style w:type="paragraph" w:styleId="ListParagraph">
    <w:name w:val="List Paragraph"/>
    <w:basedOn w:val="Normal"/>
    <w:uiPriority w:val="34"/>
    <w:qFormat/>
    <w:rsid w:val="006A08A9"/>
    <w:pPr>
      <w:ind w:left="720"/>
      <w:contextualSpacing/>
    </w:pPr>
    <w:rPr>
      <w:noProof w:val="0"/>
      <w:sz w:val="20"/>
      <w:szCs w:val="20"/>
      <w:lang w:val="en-AU"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arlamentfbih.gov.ba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arlamentfbih.gov.ba" TargetMode="External"/><Relationship Id="rId1" Type="http://schemas.openxmlformats.org/officeDocument/2006/relationships/hyperlink" Target="mailto:kabinet.predsjedavajuceg@parlamentfbih.gov.b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ela.rogo\Desktop\MEMO%20Ustavna%20komisij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 Ustavna komisija</Template>
  <TotalTime>40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1271</CharactersWithSpaces>
  <SharedDoc>false</SharedDoc>
  <HLinks>
    <vt:vector size="18" baseType="variant">
      <vt:variant>
        <vt:i4>983135</vt:i4>
      </vt:variant>
      <vt:variant>
        <vt:i4>6</vt:i4>
      </vt:variant>
      <vt:variant>
        <vt:i4>0</vt:i4>
      </vt:variant>
      <vt:variant>
        <vt:i4>5</vt:i4>
      </vt:variant>
      <vt:variant>
        <vt:lpwstr>http://www.parlamentfbih.gov.ba/</vt:lpwstr>
      </vt:variant>
      <vt:variant>
        <vt:lpwstr/>
      </vt:variant>
      <vt:variant>
        <vt:i4>2949122</vt:i4>
      </vt:variant>
      <vt:variant>
        <vt:i4>3</vt:i4>
      </vt:variant>
      <vt:variant>
        <vt:i4>0</vt:i4>
      </vt:variant>
      <vt:variant>
        <vt:i4>5</vt:i4>
      </vt:variant>
      <vt:variant>
        <vt:lpwstr>mailto:kabinet.predsjedavajuceg@parlamentfbih.gov.ba</vt:lpwstr>
      </vt:variant>
      <vt:variant>
        <vt:lpwstr/>
      </vt:variant>
      <vt:variant>
        <vt:i4>983135</vt:i4>
      </vt:variant>
      <vt:variant>
        <vt:i4>0</vt:i4>
      </vt:variant>
      <vt:variant>
        <vt:i4>0</vt:i4>
      </vt:variant>
      <vt:variant>
        <vt:i4>5</vt:i4>
      </vt:variant>
      <vt:variant>
        <vt:lpwstr>http://www.parlamentfbih.gov.ba/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Mirela Rogo</dc:creator>
  <cp:lastModifiedBy>Mirela Rogo</cp:lastModifiedBy>
  <cp:revision>5</cp:revision>
  <cp:lastPrinted>2013-11-07T13:47:00Z</cp:lastPrinted>
  <dcterms:created xsi:type="dcterms:W3CDTF">2013-11-07T13:17:00Z</dcterms:created>
  <dcterms:modified xsi:type="dcterms:W3CDTF">2013-11-07T13:57:00Z</dcterms:modified>
</cp:coreProperties>
</file>